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94"/>
        <w:gridCol w:w="3060"/>
        <w:gridCol w:w="2790"/>
        <w:gridCol w:w="2790"/>
        <w:gridCol w:w="2520"/>
      </w:tblGrid>
      <w:tr w:rsidR="00E87B9A" w:rsidRPr="00E87B9A" w:rsidTr="00E87B9A">
        <w:trPr>
          <w:trHeight w:val="1683"/>
        </w:trPr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position w:val="1"/>
                <w:sz w:val="32"/>
                <w:szCs w:val="32"/>
              </w:rPr>
              <w:t xml:space="preserve">Tonicity of Solution 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01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 xml:space="preserve">Concentration of </w:t>
            </w:r>
          </w:p>
          <w:p w:rsidR="00E87B9A" w:rsidRPr="00E87B9A" w:rsidRDefault="00E87B9A" w:rsidP="00E87B9A">
            <w:pPr>
              <w:spacing w:before="101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Solute (outside of cell)</w:t>
            </w:r>
            <w:r w:rsidRPr="00E87B9A">
              <w:rPr>
                <w:rFonts w:ascii="Arial" w:eastAsia="Times New Roman" w:hAnsi="Arial" w:cs="Arial"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position w:val="1"/>
                <w:sz w:val="32"/>
                <w:szCs w:val="32"/>
              </w:rPr>
              <w:t xml:space="preserve">Water </w:t>
            </w: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(outside of cell)</w:t>
            </w:r>
            <w:r w:rsidRPr="00E87B9A">
              <w:rPr>
                <w:rFonts w:ascii="Arial" w:eastAsia="Times New Roman" w:hAnsi="Arial" w:cs="Arial"/>
                <w:color w:val="FFFFFF"/>
                <w:kern w:val="24"/>
                <w:sz w:val="32"/>
                <w:szCs w:val="32"/>
              </w:rPr>
              <w:t xml:space="preserve"> </w:t>
            </w:r>
          </w:p>
          <w:p w:rsidR="00E87B9A" w:rsidRPr="00E87B9A" w:rsidRDefault="00E87B9A" w:rsidP="00E87B9A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FFFFFF"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position w:val="1"/>
                <w:sz w:val="32"/>
                <w:szCs w:val="32"/>
              </w:rPr>
              <w:t>Net Movement</w:t>
            </w:r>
            <w:r w:rsidRPr="00E87B9A">
              <w:rPr>
                <w:rFonts w:ascii="Arial" w:eastAsia="Times New Roman" w:hAnsi="Arial" w:cs="Arial"/>
                <w:color w:val="FFFFFF"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position w:val="1"/>
                <w:sz w:val="32"/>
                <w:szCs w:val="32"/>
              </w:rPr>
              <w:t xml:space="preserve">End Product </w:t>
            </w:r>
            <w:r w:rsidRPr="00E87B9A">
              <w:rPr>
                <w:rFonts w:ascii="Arial" w:eastAsia="Times New Roman" w:hAnsi="Arial" w:cs="Arial"/>
                <w:color w:val="FFFFFF"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</w:tr>
      <w:tr w:rsidR="00E87B9A" w:rsidRPr="00E87B9A" w:rsidTr="00E87B9A">
        <w:trPr>
          <w:trHeight w:val="1213"/>
        </w:trPr>
        <w:tc>
          <w:tcPr>
            <w:tcW w:w="2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490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position w:val="1"/>
                <w:sz w:val="32"/>
                <w:szCs w:val="32"/>
              </w:rPr>
              <w:t xml:space="preserve">Isotonic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Same as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Same as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None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32"/>
                <w:szCs w:val="32"/>
              </w:rPr>
              <w:t>None</w:t>
            </w: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</w:tr>
      <w:tr w:rsidR="00E87B9A" w:rsidRPr="00E87B9A" w:rsidTr="00E87B9A">
        <w:trPr>
          <w:trHeight w:val="1285"/>
        </w:trPr>
        <w:tc>
          <w:tcPr>
            <w:tcW w:w="2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490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Hypotonic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Less than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More than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>Cell gains water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32"/>
                <w:szCs w:val="32"/>
              </w:rPr>
              <w:t>Swells</w:t>
            </w: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>, turgor pressure</w:t>
            </w:r>
          </w:p>
        </w:tc>
      </w:tr>
      <w:tr w:rsidR="00E87B9A" w:rsidRPr="00E87B9A" w:rsidTr="00E87B9A">
        <w:trPr>
          <w:trHeight w:val="1456"/>
        </w:trPr>
        <w:tc>
          <w:tcPr>
            <w:tcW w:w="2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490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Hypertonic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More than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Less than cell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>Cell loses water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B9A" w:rsidRPr="00E87B9A" w:rsidRDefault="00E87B9A" w:rsidP="00E87B9A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E87B9A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32"/>
                <w:szCs w:val="32"/>
              </w:rPr>
              <w:t>Shrinks</w:t>
            </w:r>
            <w:r w:rsidRPr="00E87B9A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</w:rPr>
              <w:t xml:space="preserve"> plasmolysis</w:t>
            </w:r>
          </w:p>
        </w:tc>
      </w:tr>
    </w:tbl>
    <w:p w:rsidR="00BF594A" w:rsidRDefault="00BF594A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04C5C" wp14:editId="336E1959">
            <wp:simplePos x="0" y="0"/>
            <wp:positionH relativeFrom="column">
              <wp:posOffset>-219075</wp:posOffset>
            </wp:positionH>
            <wp:positionV relativeFrom="paragraph">
              <wp:posOffset>407670</wp:posOffset>
            </wp:positionV>
            <wp:extent cx="4772025" cy="2752725"/>
            <wp:effectExtent l="0" t="0" r="9525" b="9525"/>
            <wp:wrapNone/>
            <wp:docPr id="2" name="Picture 2" descr="https://classconnection.s3.amazonaws.com/257/flashcards/798257/png/tonicity1319265384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assconnection.s3.amazonaws.com/257/flashcards/798257/png/tonicity13192653847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B9A" w:rsidRPr="00E87B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DC7F" wp14:editId="6223C7AE">
                <wp:simplePos x="0" y="0"/>
                <wp:positionH relativeFrom="column">
                  <wp:posOffset>5257800</wp:posOffset>
                </wp:positionH>
                <wp:positionV relativeFrom="paragraph">
                  <wp:posOffset>121921</wp:posOffset>
                </wp:positionV>
                <wp:extent cx="2597150" cy="23431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9A" w:rsidRPr="00E87B9A" w:rsidRDefault="00E87B9A" w:rsidP="00E87B9A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E87B9A">
                              <w:rPr>
                                <w:b/>
                              </w:rPr>
                              <w:t>Know the vocabulary: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Osmosis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Osmotic Pressure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Hypertonic solution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Hypotonic solution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Isotonic solution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Turgid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Flaccid</w:t>
                            </w:r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proofErr w:type="spellStart"/>
                            <w:r>
                              <w:t>Plasmolyzed</w:t>
                            </w:r>
                            <w:proofErr w:type="spellEnd"/>
                          </w:p>
                          <w:p w:rsidR="00E87B9A" w:rsidRDefault="00E87B9A" w:rsidP="00E87B9A">
                            <w:pPr>
                              <w:spacing w:after="60" w:line="240" w:lineRule="auto"/>
                            </w:pPr>
                            <w:r>
                              <w:t>Hemolysis</w:t>
                            </w:r>
                          </w:p>
                          <w:p w:rsidR="00E87B9A" w:rsidRDefault="00E87B9A">
                            <w:r>
                              <w:t>Crenate / Crenation</w:t>
                            </w:r>
                          </w:p>
                          <w:p w:rsidR="00E87B9A" w:rsidRDefault="00E87B9A"/>
                          <w:p w:rsidR="00E87B9A" w:rsidRDefault="00E87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9.6pt;width:204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coIwIAAEcEAAAOAAAAZHJzL2Uyb0RvYy54bWysU9uO2yAQfa/Uf0C8N3acpLu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">
                <v:textbox>
                  <w:txbxContent>
                    <w:p w:rsidR="00E87B9A" w:rsidRPr="00E87B9A" w:rsidRDefault="00E87B9A" w:rsidP="00E87B9A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E87B9A">
                        <w:rPr>
                          <w:b/>
                        </w:rPr>
                        <w:t>Know the vocabulary: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Osmosis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Osmotic Pressure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Hypertonic solution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Hypotonic solution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Isotonic solution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Turgid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Flaccid</w:t>
                      </w:r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proofErr w:type="spellStart"/>
                      <w:r>
                        <w:t>Plasmolyzed</w:t>
                      </w:r>
                      <w:proofErr w:type="spellEnd"/>
                    </w:p>
                    <w:p w:rsidR="00E87B9A" w:rsidRDefault="00E87B9A" w:rsidP="00E87B9A">
                      <w:pPr>
                        <w:spacing w:after="60" w:line="240" w:lineRule="auto"/>
                      </w:pPr>
                      <w:r>
                        <w:t>Hemolysis</w:t>
                      </w:r>
                    </w:p>
                    <w:p w:rsidR="00E87B9A" w:rsidRDefault="00E87B9A">
                      <w:r>
                        <w:t>Crenate / Crenation</w:t>
                      </w:r>
                    </w:p>
                    <w:p w:rsidR="00E87B9A" w:rsidRDefault="00E87B9A"/>
                    <w:p w:rsidR="00E87B9A" w:rsidRDefault="00E87B9A"/>
                  </w:txbxContent>
                </v:textbox>
              </v:shape>
            </w:pict>
          </mc:Fallback>
        </mc:AlternateContent>
      </w:r>
    </w:p>
    <w:p w:rsidR="00BF594A" w:rsidRPr="00BF594A" w:rsidRDefault="00BF594A" w:rsidP="00BF594A">
      <w:pPr>
        <w:rPr>
          <w:sz w:val="48"/>
          <w:szCs w:val="48"/>
        </w:rPr>
      </w:pPr>
    </w:p>
    <w:p w:rsidR="00BF594A" w:rsidRPr="00BF594A" w:rsidRDefault="00BF594A" w:rsidP="00BF594A">
      <w:pPr>
        <w:rPr>
          <w:sz w:val="48"/>
          <w:szCs w:val="48"/>
        </w:rPr>
      </w:pPr>
    </w:p>
    <w:p w:rsidR="00BF594A" w:rsidRDefault="00BF594A" w:rsidP="00BF594A">
      <w:pPr>
        <w:rPr>
          <w:sz w:val="48"/>
          <w:szCs w:val="48"/>
        </w:rPr>
      </w:pPr>
    </w:p>
    <w:p w:rsidR="00E87B9A" w:rsidRDefault="00BF594A" w:rsidP="00BF594A">
      <w:pPr>
        <w:tabs>
          <w:tab w:val="left" w:pos="1336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F594A" w:rsidRDefault="00BF594A" w:rsidP="00BF594A">
      <w:pPr>
        <w:tabs>
          <w:tab w:val="left" w:pos="13365"/>
        </w:tabs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B882D9A" wp14:editId="12239164">
            <wp:extent cx="9086850" cy="642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8962" cy="64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3D" w:rsidRDefault="0021593D" w:rsidP="00BF594A">
      <w:pPr>
        <w:tabs>
          <w:tab w:val="left" w:pos="13365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9029700" cy="6524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3D" w:rsidRDefault="0021593D" w:rsidP="00BF594A">
      <w:pPr>
        <w:tabs>
          <w:tab w:val="left" w:pos="13365"/>
        </w:tabs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CE91069" wp14:editId="7C4BC4AD">
            <wp:extent cx="9134475" cy="3267075"/>
            <wp:effectExtent l="0" t="0" r="9525" b="9525"/>
            <wp:docPr id="4" name="Picture 4" descr="http://www.cwu.edu/~willashl01/114902-004-3D619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wu.edu/~willashl01/114902-004-3D6191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3D" w:rsidRDefault="0021593D" w:rsidP="00BF594A">
      <w:pPr>
        <w:tabs>
          <w:tab w:val="left" w:pos="13365"/>
        </w:tabs>
        <w:rPr>
          <w:sz w:val="48"/>
          <w:szCs w:val="48"/>
        </w:rPr>
      </w:pPr>
      <w:r>
        <w:rPr>
          <w:sz w:val="48"/>
          <w:szCs w:val="48"/>
        </w:rPr>
        <w:t xml:space="preserve">See page 199 in the textbook for the functions of the cell organelles </w:t>
      </w:r>
    </w:p>
    <w:p w:rsidR="00F27E8D" w:rsidRDefault="00F27E8D" w:rsidP="00BF594A">
      <w:pPr>
        <w:tabs>
          <w:tab w:val="left" w:pos="13365"/>
        </w:tabs>
        <w:rPr>
          <w:sz w:val="48"/>
          <w:szCs w:val="48"/>
        </w:rPr>
      </w:pPr>
      <w:r w:rsidRPr="00F27E8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6029325</wp:posOffset>
                </wp:positionH>
                <wp:positionV relativeFrom="paragraph">
                  <wp:posOffset>586106</wp:posOffset>
                </wp:positionV>
                <wp:extent cx="143827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8D" w:rsidRPr="00F27E8D" w:rsidRDefault="00F27E8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7E8D">
                              <w:rPr>
                                <w:b/>
                                <w:sz w:val="44"/>
                                <w:szCs w:val="44"/>
                              </w:rPr>
                              <w:t>Bacterial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4.75pt;margin-top:46.15pt;width:11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">
                <v:textbox>
                  <w:txbxContent>
                    <w:p w:rsidR="00F27E8D" w:rsidRPr="00F27E8D" w:rsidRDefault="00F27E8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27E8D">
                        <w:rPr>
                          <w:b/>
                          <w:sz w:val="44"/>
                          <w:szCs w:val="44"/>
                        </w:rPr>
                        <w:t>Bacterial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2A52C0" wp14:editId="34F9700F">
            <wp:extent cx="5810250" cy="2790825"/>
            <wp:effectExtent l="0" t="0" r="0" b="9525"/>
            <wp:docPr id="7" name="Picture 7" descr="http://www.shmoop.com/images/biology/biobook_cell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hmoop.com/images/biology/biobook_cells_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4ED" w:rsidRDefault="009C54ED" w:rsidP="009C54ED">
      <w:pPr>
        <w:tabs>
          <w:tab w:val="left" w:pos="13365"/>
        </w:tabs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39F26F6" wp14:editId="037C8425">
            <wp:extent cx="6858000" cy="2809875"/>
            <wp:effectExtent l="0" t="0" r="0" b="9525"/>
            <wp:docPr id="5" name="Picture 5" descr="http://2.bp.blogspot.com/-STkVpiHGWgI/UGmVeTDzHJI/AAAAAAAAAxs/CovnrCIO7R4/s640/Enzyme+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STkVpiHGWgI/UGmVeTDzHJI/AAAAAAAAAxs/CovnrCIO7R4/s640/Enzyme+Activi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8D" w:rsidRPr="00BF594A" w:rsidRDefault="00F27E8D" w:rsidP="009C54ED">
      <w:pPr>
        <w:tabs>
          <w:tab w:val="left" w:pos="13365"/>
        </w:tabs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9144000" cy="2934950"/>
            <wp:effectExtent l="0" t="0" r="0" b="0"/>
            <wp:docPr id="6" name="Picture 6" descr="http://www.uic.edu/classes/bios/bios100/lectures/03_20_enzyme_acti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c.edu/classes/bios/bios100/lectures/03_20_enzyme_action-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E8D" w:rsidRPr="00BF594A" w:rsidSect="00E87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9A"/>
    <w:rsid w:val="0021593D"/>
    <w:rsid w:val="006F70A8"/>
    <w:rsid w:val="009C54ED"/>
    <w:rsid w:val="00AE406E"/>
    <w:rsid w:val="00B7765B"/>
    <w:rsid w:val="00BF594A"/>
    <w:rsid w:val="00E87B9A"/>
    <w:rsid w:val="00F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4</cp:revision>
  <dcterms:created xsi:type="dcterms:W3CDTF">2015-02-03T20:01:00Z</dcterms:created>
  <dcterms:modified xsi:type="dcterms:W3CDTF">2015-02-03T21:17:00Z</dcterms:modified>
</cp:coreProperties>
</file>